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67668" w14:textId="77777777" w:rsidR="00444070" w:rsidRDefault="004C7408">
      <w:pPr>
        <w:spacing w:after="24" w:line="216" w:lineRule="auto"/>
        <w:ind w:left="4680" w:right="3374" w:hanging="1241"/>
        <w:jc w:val="left"/>
      </w:pPr>
      <w:r>
        <w:rPr>
          <w:noProof/>
        </w:rPr>
        <w:drawing>
          <wp:inline distT="0" distB="0" distL="0" distR="0" wp14:anchorId="6ACAB50B" wp14:editId="7D906060">
            <wp:extent cx="1574292" cy="18288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574292" cy="1828800"/>
                    </a:xfrm>
                    <a:prstGeom prst="rect">
                      <a:avLst/>
                    </a:prstGeom>
                  </pic:spPr>
                </pic:pic>
              </a:graphicData>
            </a:graphic>
          </wp:inline>
        </w:drawing>
      </w:r>
      <w:r>
        <w:rPr>
          <w:rFonts w:ascii="Calibri" w:eastAsia="Calibri" w:hAnsi="Calibri" w:cs="Calibri"/>
          <w:sz w:val="32"/>
        </w:rPr>
        <w:t xml:space="preserve">  </w:t>
      </w:r>
    </w:p>
    <w:p w14:paraId="0B19210B" w14:textId="77777777" w:rsidR="00444070" w:rsidRPr="006B522E" w:rsidRDefault="004C7408">
      <w:pPr>
        <w:spacing w:after="0" w:line="259" w:lineRule="auto"/>
        <w:ind w:left="0" w:right="6" w:firstLine="0"/>
        <w:jc w:val="center"/>
        <w:rPr>
          <w:rFonts w:ascii="Book Antiqua" w:hAnsi="Book Antiqua"/>
          <w:b/>
          <w:color w:val="auto"/>
        </w:rPr>
      </w:pPr>
      <w:r w:rsidRPr="006B522E">
        <w:rPr>
          <w:rFonts w:ascii="Book Antiqua" w:eastAsia="Calibri" w:hAnsi="Book Antiqua" w:cs="Calibri"/>
          <w:b/>
          <w:color w:val="auto"/>
          <w:sz w:val="32"/>
        </w:rPr>
        <w:t xml:space="preserve">FBJSL Event Beneficiary Application Instructions </w:t>
      </w:r>
    </w:p>
    <w:p w14:paraId="5E154B62" w14:textId="77777777" w:rsidR="00444070" w:rsidRPr="006B522E" w:rsidRDefault="004C7408">
      <w:pPr>
        <w:spacing w:after="0" w:line="259" w:lineRule="auto"/>
        <w:ind w:left="68" w:right="0" w:firstLine="0"/>
        <w:jc w:val="center"/>
        <w:rPr>
          <w:rFonts w:ascii="Book Antiqua" w:hAnsi="Book Antiqua"/>
          <w:b/>
          <w:color w:val="auto"/>
        </w:rPr>
      </w:pPr>
      <w:r w:rsidRPr="006B522E">
        <w:rPr>
          <w:rFonts w:ascii="Book Antiqua" w:eastAsia="Calibri" w:hAnsi="Book Antiqua" w:cs="Calibri"/>
          <w:b/>
          <w:color w:val="auto"/>
          <w:sz w:val="32"/>
        </w:rPr>
        <w:t xml:space="preserve"> </w:t>
      </w:r>
    </w:p>
    <w:p w14:paraId="71F9C4C4" w14:textId="6F2EC819" w:rsidR="00444070" w:rsidRPr="006B522E" w:rsidRDefault="004C7408">
      <w:pPr>
        <w:ind w:right="0"/>
        <w:rPr>
          <w:color w:val="auto"/>
        </w:rPr>
      </w:pPr>
      <w:r w:rsidRPr="006B522E">
        <w:rPr>
          <w:color w:val="auto"/>
        </w:rPr>
        <w:t xml:space="preserve">To be </w:t>
      </w:r>
      <w:r w:rsidR="00B81797" w:rsidRPr="006B522E">
        <w:rPr>
          <w:color w:val="auto"/>
        </w:rPr>
        <w:t>an eligible candidate</w:t>
      </w:r>
      <w:r w:rsidR="00DD48F4" w:rsidRPr="006B522E">
        <w:rPr>
          <w:color w:val="auto"/>
        </w:rPr>
        <w:t xml:space="preserve"> for Event Beneficiary funding</w:t>
      </w:r>
      <w:r w:rsidR="00B81797" w:rsidRPr="006B522E">
        <w:rPr>
          <w:color w:val="auto"/>
        </w:rPr>
        <w:t xml:space="preserve">, </w:t>
      </w:r>
      <w:r w:rsidRPr="006B522E">
        <w:rPr>
          <w:color w:val="auto"/>
        </w:rPr>
        <w:t xml:space="preserve">organizations must have 501(c)(3) status and must be located in Fort Bend County, or the applicant must serve Fort Bend County residents. </w:t>
      </w:r>
      <w:r w:rsidR="009932D1" w:rsidRPr="006B522E">
        <w:rPr>
          <w:color w:val="auto"/>
        </w:rPr>
        <w:t xml:space="preserve"> All applicants </w:t>
      </w:r>
      <w:r w:rsidR="00C0365A" w:rsidRPr="006B522E">
        <w:rPr>
          <w:color w:val="auto"/>
        </w:rPr>
        <w:t xml:space="preserve">must meet the criteria set forth below in order to be eligible for grant funding.  In addition to </w:t>
      </w:r>
      <w:r w:rsidR="00DD48F4" w:rsidRPr="006B522E">
        <w:rPr>
          <w:color w:val="auto"/>
        </w:rPr>
        <w:t xml:space="preserve">submitting </w:t>
      </w:r>
      <w:r w:rsidR="00C0365A" w:rsidRPr="006B522E">
        <w:rPr>
          <w:color w:val="auto"/>
        </w:rPr>
        <w:t>your application</w:t>
      </w:r>
      <w:r w:rsidR="00DD48F4" w:rsidRPr="006B522E">
        <w:rPr>
          <w:color w:val="auto"/>
        </w:rPr>
        <w:t>,</w:t>
      </w:r>
      <w:r w:rsidR="00C0365A" w:rsidRPr="006B522E">
        <w:rPr>
          <w:color w:val="auto"/>
        </w:rPr>
        <w:t xml:space="preserve"> our Beneficiary Review Committee will </w:t>
      </w:r>
      <w:r w:rsidR="00DD48F4" w:rsidRPr="006B522E">
        <w:rPr>
          <w:color w:val="auto"/>
        </w:rPr>
        <w:t xml:space="preserve">request a </w:t>
      </w:r>
      <w:r w:rsidR="00B81797" w:rsidRPr="006B522E">
        <w:rPr>
          <w:color w:val="auto"/>
        </w:rPr>
        <w:t xml:space="preserve">meet with qualified candidates to discuss your application in more detail.  </w:t>
      </w:r>
      <w:r w:rsidR="00B81797" w:rsidRPr="006B522E">
        <w:rPr>
          <w:b/>
          <w:color w:val="auto"/>
        </w:rPr>
        <w:t>Event Beneficiary Applications are due by June 1</w:t>
      </w:r>
      <w:r w:rsidR="00B81797" w:rsidRPr="006B522E">
        <w:rPr>
          <w:b/>
          <w:color w:val="auto"/>
          <w:vertAlign w:val="superscript"/>
        </w:rPr>
        <w:t>st</w:t>
      </w:r>
      <w:r w:rsidR="00B81797" w:rsidRPr="006B522E">
        <w:rPr>
          <w:b/>
          <w:color w:val="auto"/>
        </w:rPr>
        <w:t>.</w:t>
      </w:r>
    </w:p>
    <w:p w14:paraId="15FE8F10" w14:textId="77777777" w:rsidR="00444070" w:rsidRPr="006B522E" w:rsidRDefault="004C7408">
      <w:pPr>
        <w:spacing w:after="0" w:line="259" w:lineRule="auto"/>
        <w:ind w:left="0" w:right="0" w:firstLine="0"/>
        <w:jc w:val="left"/>
        <w:rPr>
          <w:color w:val="auto"/>
        </w:rPr>
      </w:pPr>
      <w:r w:rsidRPr="006B522E">
        <w:rPr>
          <w:color w:val="auto"/>
        </w:rPr>
        <w:t xml:space="preserve"> </w:t>
      </w:r>
    </w:p>
    <w:p w14:paraId="3983EA03" w14:textId="547B3C53" w:rsidR="009932D1" w:rsidRPr="006B522E" w:rsidRDefault="004C7408">
      <w:pPr>
        <w:ind w:right="0"/>
        <w:rPr>
          <w:color w:val="auto"/>
        </w:rPr>
      </w:pPr>
      <w:r w:rsidRPr="006B522E">
        <w:rPr>
          <w:color w:val="auto"/>
        </w:rPr>
        <w:t xml:space="preserve">Grant requests must </w:t>
      </w:r>
      <w:r w:rsidR="009932D1" w:rsidRPr="006B522E">
        <w:rPr>
          <w:color w:val="auto"/>
        </w:rPr>
        <w:t xml:space="preserve">align </w:t>
      </w:r>
      <w:r w:rsidRPr="006B522E">
        <w:rPr>
          <w:color w:val="auto"/>
        </w:rPr>
        <w:t xml:space="preserve">with the League’s mission, purpose, goals, and </w:t>
      </w:r>
      <w:r w:rsidR="009932D1" w:rsidRPr="006B522E">
        <w:rPr>
          <w:color w:val="auto"/>
        </w:rPr>
        <w:t>P</w:t>
      </w:r>
      <w:r w:rsidRPr="006B522E">
        <w:rPr>
          <w:color w:val="auto"/>
        </w:rPr>
        <w:t xml:space="preserve">osition </w:t>
      </w:r>
      <w:r w:rsidR="009932D1" w:rsidRPr="006B522E">
        <w:rPr>
          <w:color w:val="auto"/>
        </w:rPr>
        <w:t>Statements.  To qualify for a funding request, you</w:t>
      </w:r>
      <w:r w:rsidR="00DD48F4" w:rsidRPr="006B522E">
        <w:rPr>
          <w:color w:val="auto"/>
        </w:rPr>
        <w:t xml:space="preserve">r organization’s mission must fall within </w:t>
      </w:r>
      <w:r w:rsidR="009932D1" w:rsidRPr="006B522E">
        <w:rPr>
          <w:color w:val="auto"/>
        </w:rPr>
        <w:t>one of the following statements:</w:t>
      </w:r>
    </w:p>
    <w:p w14:paraId="08CA6759" w14:textId="77777777" w:rsidR="009932D1" w:rsidRPr="006B522E" w:rsidRDefault="009932D1">
      <w:pPr>
        <w:ind w:right="0"/>
        <w:rPr>
          <w:color w:val="auto"/>
        </w:rPr>
      </w:pPr>
    </w:p>
    <w:p w14:paraId="41908F12" w14:textId="77777777" w:rsidR="009932D1" w:rsidRPr="006B522E" w:rsidRDefault="009932D1" w:rsidP="009932D1">
      <w:pPr>
        <w:pStyle w:val="NoSpacing"/>
        <w:rPr>
          <w:color w:val="auto"/>
        </w:rPr>
      </w:pPr>
      <w:r w:rsidRPr="006B522E">
        <w:rPr>
          <w:rStyle w:val="Strong"/>
          <w:rFonts w:ascii="&amp;quot" w:hAnsi="&amp;quot"/>
          <w:color w:val="auto"/>
        </w:rPr>
        <w:t>EDUCATION</w:t>
      </w:r>
    </w:p>
    <w:p w14:paraId="61CD88AB" w14:textId="77777777" w:rsidR="009932D1" w:rsidRPr="006B522E" w:rsidRDefault="009932D1" w:rsidP="009932D1">
      <w:pPr>
        <w:pStyle w:val="NoSpacing"/>
        <w:rPr>
          <w:color w:val="auto"/>
        </w:rPr>
      </w:pPr>
      <w:r w:rsidRPr="006B522E">
        <w:rPr>
          <w:color w:val="auto"/>
        </w:rPr>
        <w:t>We support and promote quality education and are committed to using our resources to positively impact education.</w:t>
      </w:r>
    </w:p>
    <w:p w14:paraId="2500EDE0" w14:textId="77777777" w:rsidR="009932D1" w:rsidRPr="006B522E" w:rsidRDefault="009932D1" w:rsidP="009932D1">
      <w:pPr>
        <w:pStyle w:val="NoSpacing"/>
        <w:rPr>
          <w:color w:val="auto"/>
        </w:rPr>
      </w:pPr>
      <w:r w:rsidRPr="006B522E">
        <w:rPr>
          <w:rStyle w:val="Strong"/>
          <w:rFonts w:ascii="&amp;quot" w:hAnsi="&amp;quot"/>
          <w:color w:val="auto"/>
        </w:rPr>
        <w:t>HEALTH</w:t>
      </w:r>
    </w:p>
    <w:p w14:paraId="2FB2777A" w14:textId="77777777" w:rsidR="009932D1" w:rsidRPr="006B522E" w:rsidRDefault="009932D1" w:rsidP="009932D1">
      <w:pPr>
        <w:pStyle w:val="NoSpacing"/>
        <w:rPr>
          <w:color w:val="auto"/>
        </w:rPr>
      </w:pPr>
      <w:r w:rsidRPr="006B522E">
        <w:rPr>
          <w:color w:val="auto"/>
        </w:rPr>
        <w:t>We are committed to supporting quality and affordable health services, essential human services and comprehensive health education.</w:t>
      </w:r>
    </w:p>
    <w:p w14:paraId="6C9E59A3" w14:textId="77777777" w:rsidR="009932D1" w:rsidRPr="006B522E" w:rsidRDefault="009932D1" w:rsidP="009932D1">
      <w:pPr>
        <w:pStyle w:val="NoSpacing"/>
        <w:rPr>
          <w:color w:val="auto"/>
        </w:rPr>
      </w:pPr>
      <w:r w:rsidRPr="006B522E">
        <w:rPr>
          <w:rStyle w:val="Strong"/>
          <w:rFonts w:ascii="&amp;quot" w:hAnsi="&amp;quot"/>
          <w:color w:val="auto"/>
        </w:rPr>
        <w:t>HOMELESSNESS</w:t>
      </w:r>
    </w:p>
    <w:p w14:paraId="11E1A5A6" w14:textId="77777777" w:rsidR="009932D1" w:rsidRPr="006B522E" w:rsidRDefault="009932D1" w:rsidP="009932D1">
      <w:pPr>
        <w:pStyle w:val="NoSpacing"/>
        <w:rPr>
          <w:color w:val="auto"/>
        </w:rPr>
      </w:pPr>
      <w:r w:rsidRPr="006B522E">
        <w:rPr>
          <w:color w:val="auto"/>
        </w:rPr>
        <w:t>We support comprehensive services and efforts to address homelessness of all types.</w:t>
      </w:r>
    </w:p>
    <w:p w14:paraId="189C8648" w14:textId="77777777" w:rsidR="009932D1" w:rsidRPr="006B522E" w:rsidRDefault="009932D1" w:rsidP="009932D1">
      <w:pPr>
        <w:pStyle w:val="NoSpacing"/>
        <w:rPr>
          <w:color w:val="auto"/>
        </w:rPr>
      </w:pPr>
      <w:r w:rsidRPr="006B522E">
        <w:rPr>
          <w:rStyle w:val="Strong"/>
          <w:rFonts w:ascii="&amp;quot" w:hAnsi="&amp;quot"/>
          <w:color w:val="auto"/>
        </w:rPr>
        <w:t>PERSONS WITH DISABILITIES</w:t>
      </w:r>
    </w:p>
    <w:p w14:paraId="47D83BBE" w14:textId="77777777" w:rsidR="009932D1" w:rsidRPr="006B522E" w:rsidRDefault="009932D1" w:rsidP="009932D1">
      <w:pPr>
        <w:pStyle w:val="NoSpacing"/>
        <w:rPr>
          <w:color w:val="auto"/>
        </w:rPr>
      </w:pPr>
      <w:r w:rsidRPr="006B522E">
        <w:rPr>
          <w:color w:val="auto"/>
        </w:rPr>
        <w:t>We are committed to assisting persons with physical, mental and emotional disabilities, along with their caregivers.</w:t>
      </w:r>
    </w:p>
    <w:p w14:paraId="4D78BBB8" w14:textId="77777777" w:rsidR="009932D1" w:rsidRPr="006B522E" w:rsidRDefault="009932D1" w:rsidP="009932D1">
      <w:pPr>
        <w:pStyle w:val="NoSpacing"/>
        <w:rPr>
          <w:color w:val="auto"/>
        </w:rPr>
      </w:pPr>
      <w:r w:rsidRPr="006B522E">
        <w:rPr>
          <w:rStyle w:val="Strong"/>
          <w:rFonts w:ascii="&amp;quot" w:hAnsi="&amp;quot"/>
          <w:color w:val="auto"/>
        </w:rPr>
        <w:t>VIOLENCE</w:t>
      </w:r>
    </w:p>
    <w:p w14:paraId="2BC65790" w14:textId="77777777" w:rsidR="009932D1" w:rsidRPr="006B522E" w:rsidRDefault="009932D1" w:rsidP="009932D1">
      <w:pPr>
        <w:pStyle w:val="NormalWeb"/>
        <w:spacing w:before="0" w:beforeAutospacing="0"/>
        <w:rPr>
          <w:rFonts w:ascii="&amp;quot" w:hAnsi="&amp;quot"/>
        </w:rPr>
      </w:pPr>
      <w:r w:rsidRPr="006B522E">
        <w:rPr>
          <w:rFonts w:ascii="&amp;quot" w:hAnsi="&amp;quot"/>
        </w:rPr>
        <w:t>We are committed to the elimination of violence by supporting programs and services designed to understand the problem of violence, to assist, educate and protect the victims.</w:t>
      </w:r>
    </w:p>
    <w:p w14:paraId="16FAA0AF" w14:textId="77777777" w:rsidR="00444070" w:rsidRPr="006B522E" w:rsidRDefault="004C7408">
      <w:pPr>
        <w:ind w:right="0"/>
        <w:rPr>
          <w:color w:val="auto"/>
        </w:rPr>
      </w:pPr>
      <w:r w:rsidRPr="006B522E">
        <w:rPr>
          <w:color w:val="auto"/>
        </w:rPr>
        <w:t xml:space="preserve">The following grant requests shall not be considered: </w:t>
      </w:r>
    </w:p>
    <w:p w14:paraId="27F31A9D" w14:textId="77777777" w:rsidR="00444070" w:rsidRPr="006B522E" w:rsidRDefault="004C7408">
      <w:pPr>
        <w:spacing w:after="70" w:line="259" w:lineRule="auto"/>
        <w:ind w:left="0" w:right="0" w:firstLine="0"/>
        <w:jc w:val="left"/>
        <w:rPr>
          <w:color w:val="auto"/>
        </w:rPr>
      </w:pPr>
      <w:r w:rsidRPr="006B522E">
        <w:rPr>
          <w:color w:val="auto"/>
        </w:rPr>
        <w:t xml:space="preserve"> </w:t>
      </w:r>
    </w:p>
    <w:p w14:paraId="3450C5FD" w14:textId="77777777" w:rsidR="00444070" w:rsidRPr="006B522E" w:rsidRDefault="004C7408">
      <w:pPr>
        <w:numPr>
          <w:ilvl w:val="0"/>
          <w:numId w:val="1"/>
        </w:numPr>
        <w:ind w:right="0" w:hanging="360"/>
        <w:rPr>
          <w:color w:val="auto"/>
        </w:rPr>
      </w:pPr>
      <w:r w:rsidRPr="006B522E">
        <w:rPr>
          <w:color w:val="auto"/>
        </w:rPr>
        <w:t xml:space="preserve">Projects sought by individuals </w:t>
      </w:r>
    </w:p>
    <w:p w14:paraId="19C8434B" w14:textId="77777777" w:rsidR="00444070" w:rsidRDefault="004C7408">
      <w:pPr>
        <w:numPr>
          <w:ilvl w:val="0"/>
          <w:numId w:val="1"/>
        </w:numPr>
        <w:ind w:right="0" w:hanging="360"/>
      </w:pPr>
      <w:r w:rsidRPr="006B522E">
        <w:rPr>
          <w:color w:val="auto"/>
        </w:rPr>
        <w:t>Religious teachings or instructio</w:t>
      </w:r>
      <w:r>
        <w:t xml:space="preserve">n </w:t>
      </w:r>
    </w:p>
    <w:p w14:paraId="32CA598E" w14:textId="77777777" w:rsidR="00444070" w:rsidRDefault="004C7408">
      <w:pPr>
        <w:numPr>
          <w:ilvl w:val="0"/>
          <w:numId w:val="1"/>
        </w:numPr>
        <w:ind w:right="0" w:hanging="360"/>
      </w:pPr>
      <w:r>
        <w:lastRenderedPageBreak/>
        <w:t xml:space="preserve">Administrative costs or salaries </w:t>
      </w:r>
    </w:p>
    <w:p w14:paraId="17DA771A" w14:textId="77777777" w:rsidR="00444070" w:rsidRDefault="004C7408">
      <w:pPr>
        <w:numPr>
          <w:ilvl w:val="0"/>
          <w:numId w:val="1"/>
        </w:numPr>
        <w:ind w:right="0" w:hanging="360"/>
      </w:pPr>
      <w:r>
        <w:t xml:space="preserve">Insurance </w:t>
      </w:r>
    </w:p>
    <w:p w14:paraId="3317E41B" w14:textId="77777777" w:rsidR="00444070" w:rsidRDefault="004C7408">
      <w:pPr>
        <w:numPr>
          <w:ilvl w:val="0"/>
          <w:numId w:val="1"/>
        </w:numPr>
        <w:ind w:right="0" w:hanging="360"/>
      </w:pPr>
      <w:r>
        <w:t xml:space="preserve">Government or political agencies </w:t>
      </w:r>
    </w:p>
    <w:p w14:paraId="3696BA79" w14:textId="77777777" w:rsidR="00444070" w:rsidRDefault="004C7408">
      <w:pPr>
        <w:numPr>
          <w:ilvl w:val="0"/>
          <w:numId w:val="1"/>
        </w:numPr>
        <w:ind w:right="0" w:hanging="360"/>
      </w:pPr>
      <w:r>
        <w:t xml:space="preserve">Nonprofit groups whose primary purpose is to fund government support entities </w:t>
      </w:r>
    </w:p>
    <w:p w14:paraId="4F7C858E" w14:textId="77777777" w:rsidR="00444070" w:rsidRDefault="004C7408">
      <w:pPr>
        <w:numPr>
          <w:ilvl w:val="0"/>
          <w:numId w:val="1"/>
        </w:numPr>
        <w:ind w:right="0" w:hanging="360"/>
      </w:pPr>
      <w:r>
        <w:t xml:space="preserve">Nonprofit groups who are not providing a direct service (i.e. foundations, exchange clubs, rotary clubs, etc.) </w:t>
      </w:r>
    </w:p>
    <w:p w14:paraId="771C6B01" w14:textId="77777777" w:rsidR="00444070" w:rsidRDefault="004C7408">
      <w:pPr>
        <w:spacing w:after="0" w:line="259" w:lineRule="auto"/>
        <w:ind w:left="0" w:right="0" w:firstLine="0"/>
        <w:jc w:val="left"/>
      </w:pPr>
      <w:r>
        <w:t xml:space="preserve"> </w:t>
      </w:r>
    </w:p>
    <w:p w14:paraId="1841FE13" w14:textId="77777777" w:rsidR="00444070" w:rsidRDefault="004C7408">
      <w:pPr>
        <w:ind w:right="0"/>
      </w:pPr>
      <w:r>
        <w:t xml:space="preserve">Please consider the above criteria when deciding whether or not to make your submission. </w:t>
      </w:r>
    </w:p>
    <w:p w14:paraId="36BCEA5B" w14:textId="77777777" w:rsidR="00444070" w:rsidRDefault="004C7408">
      <w:pPr>
        <w:spacing w:after="0" w:line="259" w:lineRule="auto"/>
        <w:ind w:left="0" w:right="0" w:firstLine="0"/>
        <w:jc w:val="left"/>
      </w:pPr>
      <w:r>
        <w:t xml:space="preserve"> </w:t>
      </w:r>
    </w:p>
    <w:p w14:paraId="08777B88" w14:textId="77777777" w:rsidR="00444070" w:rsidRDefault="004C7408">
      <w:pPr>
        <w:ind w:right="0"/>
      </w:pPr>
      <w:r>
        <w:t xml:space="preserve">If you would like to apply to be an Event Beneficiary, please download the Event Beneficiary application, complete the information and send your completed application and the required supporting documents via email to </w:t>
      </w:r>
      <w:r>
        <w:rPr>
          <w:color w:val="0000FF"/>
          <w:u w:val="single" w:color="0000FF"/>
        </w:rPr>
        <w:t>brccom@fbjsl.com</w:t>
      </w:r>
      <w:r>
        <w:t>. All organizations must submit their grant applicati</w:t>
      </w:r>
      <w:bookmarkStart w:id="0" w:name="_GoBack"/>
      <w:bookmarkEnd w:id="0"/>
      <w:r>
        <w:t xml:space="preserve">ons via email. </w:t>
      </w:r>
    </w:p>
    <w:sectPr w:rsidR="00444070">
      <w:pgSz w:w="12240" w:h="15840"/>
      <w:pgMar w:top="1440" w:right="1438" w:bottom="16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6F2A81"/>
    <w:multiLevelType w:val="hybridMultilevel"/>
    <w:tmpl w:val="A2A878EC"/>
    <w:lvl w:ilvl="0" w:tplc="6A3E3F5E">
      <w:start w:val="1"/>
      <w:numFmt w:val="bullet"/>
      <w:lvlText w:val="•"/>
      <w:lvlJc w:val="left"/>
      <w:pPr>
        <w:ind w:left="705"/>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68760060">
      <w:start w:val="1"/>
      <w:numFmt w:val="bullet"/>
      <w:lvlText w:val="o"/>
      <w:lvlJc w:val="left"/>
      <w:pPr>
        <w:ind w:left="144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2" w:tplc="D4429ED2">
      <w:start w:val="1"/>
      <w:numFmt w:val="bullet"/>
      <w:lvlText w:val="▪"/>
      <w:lvlJc w:val="left"/>
      <w:pPr>
        <w:ind w:left="21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69DEE830">
      <w:start w:val="1"/>
      <w:numFmt w:val="bullet"/>
      <w:lvlText w:val="•"/>
      <w:lvlJc w:val="left"/>
      <w:pPr>
        <w:ind w:left="288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3EE2C70E">
      <w:start w:val="1"/>
      <w:numFmt w:val="bullet"/>
      <w:lvlText w:val="o"/>
      <w:lvlJc w:val="left"/>
      <w:pPr>
        <w:ind w:left="360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D6F2AF74">
      <w:start w:val="1"/>
      <w:numFmt w:val="bullet"/>
      <w:lvlText w:val="▪"/>
      <w:lvlJc w:val="left"/>
      <w:pPr>
        <w:ind w:left="432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63A8BFFA">
      <w:start w:val="1"/>
      <w:numFmt w:val="bullet"/>
      <w:lvlText w:val="•"/>
      <w:lvlJc w:val="left"/>
      <w:pPr>
        <w:ind w:left="504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7C0EB992">
      <w:start w:val="1"/>
      <w:numFmt w:val="bullet"/>
      <w:lvlText w:val="o"/>
      <w:lvlJc w:val="left"/>
      <w:pPr>
        <w:ind w:left="57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AB243506">
      <w:start w:val="1"/>
      <w:numFmt w:val="bullet"/>
      <w:lvlText w:val="▪"/>
      <w:lvlJc w:val="left"/>
      <w:pPr>
        <w:ind w:left="648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070"/>
    <w:rsid w:val="00444070"/>
    <w:rsid w:val="004C7408"/>
    <w:rsid w:val="005C19D7"/>
    <w:rsid w:val="006B522E"/>
    <w:rsid w:val="009932D1"/>
    <w:rsid w:val="00B81797"/>
    <w:rsid w:val="00C0365A"/>
    <w:rsid w:val="00CE1802"/>
    <w:rsid w:val="00DD4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96F1"/>
  <w15:docId w15:val="{3805CAE8-69EC-4F64-8584-FEB752CC1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 w:line="248" w:lineRule="auto"/>
      <w:ind w:left="10" w:right="2"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32D1"/>
    <w:pPr>
      <w:spacing w:before="100" w:beforeAutospacing="1" w:after="100" w:afterAutospacing="1" w:line="240" w:lineRule="auto"/>
      <w:ind w:left="0" w:right="0" w:firstLine="0"/>
      <w:jc w:val="left"/>
    </w:pPr>
    <w:rPr>
      <w:color w:val="auto"/>
      <w:szCs w:val="24"/>
    </w:rPr>
  </w:style>
  <w:style w:type="character" w:styleId="Strong">
    <w:name w:val="Strong"/>
    <w:basedOn w:val="DefaultParagraphFont"/>
    <w:uiPriority w:val="22"/>
    <w:qFormat/>
    <w:rsid w:val="009932D1"/>
    <w:rPr>
      <w:b/>
      <w:bCs/>
    </w:rPr>
  </w:style>
  <w:style w:type="paragraph" w:styleId="NoSpacing">
    <w:name w:val="No Spacing"/>
    <w:uiPriority w:val="1"/>
    <w:qFormat/>
    <w:rsid w:val="009932D1"/>
    <w:pPr>
      <w:spacing w:after="0" w:line="240" w:lineRule="auto"/>
      <w:ind w:left="10" w:right="2" w:hanging="10"/>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048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- 02-EB Instructions</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- 02-EB Instructions</dc:title>
  <dc:subject/>
  <dc:creator>dclement</dc:creator>
  <cp:keywords/>
  <cp:lastModifiedBy>Will Spencer</cp:lastModifiedBy>
  <cp:revision>4</cp:revision>
  <dcterms:created xsi:type="dcterms:W3CDTF">2019-01-15T18:11:00Z</dcterms:created>
  <dcterms:modified xsi:type="dcterms:W3CDTF">2019-02-04T20:00:00Z</dcterms:modified>
</cp:coreProperties>
</file>